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200"/>
      </w:pPr>
      <w:r>
        <w:rPr>
          <w:rFonts w:ascii="Arial" w:cs="Arial" w:eastAsia="Arial" w:hAnsi="Arial"/>
          <w:b/>
          <w:bCs/>
          <w:caps/>
          <w:color w:val="2A7F8E"/>
          <w:sz w:val="24"/>
          <w:szCs w:val="24"/>
        </w:rPr>
        <w:t xml:space="preserve">AI LITERACY NETWORK</w:t>
      </w:r>
    </w:p>
    <w:p>
      <w:pPr>
        <w:spacing w:after="80"/>
      </w:pPr>
      <w:r>
        <w:rPr>
          <w:rFonts w:ascii="Arial" w:cs="Arial" w:eastAsia="Arial" w:hAnsi="Arial"/>
          <w:color w:val="2A7F8E"/>
          <w:sz w:val="16"/>
          <w:szCs w:val="16"/>
        </w:rPr>
        <w:t xml:space="preserve">────────────────────────────────────────────────────────────</w:t>
      </w:r>
    </w:p>
    <w:p>
      <w:pPr>
        <w:spacing w:after="160"/>
      </w:pPr>
      <w:r>
        <w:rPr>
          <w:rFonts w:ascii="Arial" w:cs="Arial" w:eastAsia="Arial" w:hAnsi="Arial"/>
          <w:caps/>
          <w:color w:val="4A4A4A"/>
          <w:sz w:val="20"/>
          <w:szCs w:val="20"/>
        </w:rPr>
        <w:t xml:space="preserve">WHITE PAPER</w:t>
      </w:r>
    </w:p>
    <w:p>
      <w:pPr>
        <w:spacing w:before="400"/>
      </w:pPr>
    </w:p>
    <w:p>
      <w:pPr>
        <w:spacing w:after="200"/>
      </w:pPr>
      <w:r>
        <w:rPr>
          <w:rFonts w:ascii="Arial" w:cs="Arial" w:eastAsia="Arial" w:hAnsi="Arial"/>
          <w:b/>
          <w:bCs/>
          <w:color w:val="1B3A5C"/>
          <w:sz w:val="52"/>
          <w:szCs w:val="52"/>
        </w:rPr>
        <w:t xml:space="preserve">Before You Begin</w:t>
      </w:r>
    </w:p>
    <w:p>
      <w:pPr>
        <w:spacing w:after="400"/>
      </w:pPr>
      <w:r>
        <w:rPr>
          <w:rFonts w:ascii="Arial" w:cs="Arial" w:eastAsia="Arial" w:hAnsi="Arial"/>
          <w:color w:val="2A7F8E"/>
          <w:sz w:val="28"/>
          <w:szCs w:val="28"/>
        </w:rPr>
        <w:t xml:space="preserve">A Teacher’s Guide to Using AI Responsibly
in Planning, Feedback, and the Classroom</w:t>
      </w:r>
    </w:p>
    <w:p>
      <w:pPr>
        <w:spacing w:before="600"/>
      </w:pPr>
    </w:p>
    <w:p>
      <w:pPr>
        <w:spacing w:after="100"/>
      </w:pPr>
      <w:r>
        <w:rPr>
          <w:rFonts w:ascii="Georgia" w:cs="Georgia" w:eastAsia="Georgia" w:hAnsi="Georgia"/>
          <w:i/>
          <w:iCs/>
          <w:color w:val="4A4A4A"/>
          <w:sz w:val="22"/>
          <w:szCs w:val="22"/>
        </w:rPr>
        <w:t xml:space="preserve">For classroom teachers, instructional coaches, and school-based instructional leaders</w:t>
      </w:r>
    </w:p>
    <w:p>
      <w:pPr>
        <w:spacing w:after="100"/>
      </w:pPr>
      <w:r>
        <w:rPr>
          <w:rFonts w:ascii="Georgia" w:cs="Georgia" w:eastAsia="Georgia" w:hAnsi="Georgia"/>
          <w:i/>
          <w:iCs/>
          <w:color w:val="4A4A4A"/>
          <w:sz w:val="20"/>
          <w:szCs w:val="20"/>
        </w:rPr>
        <w:t xml:space="preserve">Published March 2026</w:t>
      </w:r>
    </w:p>
    <w:p>
      <w:r>
        <w:rPr>
          <w:rFonts w:ascii="Georgia" w:cs="Georgia" w:eastAsia="Georgia" w:hAnsi="Georgia"/>
          <w:i/>
          <w:iCs/>
          <w:color w:val="2A7F8E"/>
          <w:sz w:val="20"/>
          <w:szCs w:val="20"/>
        </w:rPr>
        <w:t xml:space="preserve">ailiteracynetwork.org</w:t>
      </w:r>
    </w:p>
    <w:p>
      <w:pPr>
        <w:sectPr>
          <w:pgSz w:w="12240" w:h="15840" w:orient="portrait"/>
          <w:pgMar w:top="1440" w:right="1440" w:bottom="1440" w:left="1440" w:header="708" w:footer="708" w:gutter="0"/>
          <w:pgNumType/>
          <w:docGrid w:linePitch="360"/>
        </w:sectPr>
      </w:pPr>
    </w:p>
    <w:p>
      <w:pPr>
        <w:pStyle w:val="Heading1"/>
      </w:pPr>
      <w:r>
        <w:t xml:space="preserve">Executive Summary</w:t>
      </w:r>
    </w:p>
    <w:p>
      <w:pPr>
        <w:spacing w:after="200" w:line="300"/>
      </w:pPr>
      <w:r>
        <w:rPr>
          <w:rFonts w:ascii="Georgia" w:cs="Georgia" w:eastAsia="Georgia" w:hAnsi="Georgia"/>
          <w:color w:val="1A1A1A"/>
          <w:sz w:val="22"/>
          <w:szCs w:val="22"/>
        </w:rPr>
        <w:t xml:space="preserve">AI tools are already part of how many teachers work—and how many students learn. According to RAND Corporation surveys, roughly half of U.S. teachers reported using AI tools for school-related work during the 2024–2025 school year, a sharp increase from just one in four the year before [1]. Yet school and district guidance has not kept pace: fewer than half of principals reported having formal AI policies in place as of spring 2025 [2].</w:t>
      </w:r>
    </w:p>
    <w:p>
      <w:pPr>
        <w:spacing w:after="200" w:line="300"/>
      </w:pPr>
      <w:r>
        <w:rPr>
          <w:rFonts w:ascii="Georgia" w:cs="Georgia" w:eastAsia="Georgia" w:hAnsi="Georgia"/>
          <w:color w:val="1A1A1A"/>
          <w:sz w:val="22"/>
          <w:szCs w:val="22"/>
        </w:rPr>
        <w:t xml:space="preserve">This white paper is designed for teachers who are curious but cautious. It does not argue that every teacher should use AI, nor does it treat AI as a shortcut around professional expertise. Instead, it offers a responsible starting point: where AI tools can genuinely help with planning, feedback, and classroom support—and where they clearly should not be used.</w:t>
      </w:r>
    </w:p>
    <w:p>
      <w:pPr>
        <w:spacing w:after="200" w:line="300"/>
      </w:pPr>
      <w:r>
        <w:rPr>
          <w:rFonts w:ascii="Georgia" w:cs="Georgia" w:eastAsia="Georgia" w:hAnsi="Georgia"/>
          <w:color w:val="1A1A1A"/>
          <w:sz w:val="22"/>
          <w:szCs w:val="22"/>
        </w:rPr>
        <w:t xml:space="preserve">The core message is simple: you do not need to become an AI expert before you begin. You need clear guardrails, a few well-chosen use cases, strong judgment about when not to use AI, and enough shared language to talk productively with your colleagues and school leaders.</w:t>
      </w:r>
    </w:p>
    <w:p>
      <w:pPr>
        <w:pStyle w:val="Heading1"/>
      </w:pPr>
      <w:r>
        <w:t xml:space="preserve">Why This Matters Now for Teachers</w:t>
      </w:r>
    </w:p>
    <w:p>
      <w:pPr>
        <w:spacing w:after="200" w:line="300"/>
      </w:pPr>
      <w:r>
        <w:rPr>
          <w:rFonts w:ascii="Georgia" w:cs="Georgia" w:eastAsia="Georgia" w:hAnsi="Georgia"/>
          <w:color w:val="1A1A1A"/>
          <w:sz w:val="22"/>
          <w:szCs w:val="22"/>
        </w:rPr>
        <w:t xml:space="preserve">The ground has shifted faster than most school policies have been able to follow. RAND’s 2025 survey data shows that AI use among teachers jumped by more than 15 percentage points in a single year [2]. Student use has grown even faster—the share of U.S. teens using ChatGPT for schoolwork doubled between 2023 and 2024 [3]. And yet, more than 80 percent of students reported that teachers had not explicitly taught them how to use AI for school [2].</w:t>
      </w:r>
    </w:p>
    <w:p>
      <w:pPr>
        <w:spacing w:after="200" w:line="300"/>
      </w:pPr>
      <w:r>
        <w:rPr>
          <w:rFonts w:ascii="Georgia" w:cs="Georgia" w:eastAsia="Georgia" w:hAnsi="Georgia"/>
          <w:color w:val="1A1A1A"/>
          <w:sz w:val="22"/>
          <w:szCs w:val="22"/>
        </w:rPr>
        <w:t xml:space="preserve">This is not a problem that will wait for a perfect policy. Students are already using these tools, often without guidance. Teachers are already experimenting, often without training. The U.S. Department of Education’s 2024 AI Toolkit acknowledged this reality, urging schools to develop intentional strategies rather than relying on bans or avoidance [4]. UNESCO’s 2024 AI Competency Framework for Teachers similarly emphasized that educators need practical, progressive support—not mandates to adopt unfamiliar technology overnight [5].</w:t>
      </w:r>
    </w:p>
    <w:p>
      <w:pPr>
        <w:spacing w:after="200" w:line="300"/>
      </w:pPr>
      <w:r>
        <w:rPr>
          <w:rFonts w:ascii="Georgia" w:cs="Georgia" w:eastAsia="Georgia" w:hAnsi="Georgia"/>
          <w:color w:val="1A1A1A"/>
          <w:sz w:val="22"/>
          <w:szCs w:val="22"/>
        </w:rPr>
        <w:t xml:space="preserve">For teachers, the question is no longer whether AI will affect your work. It’s whether you’ll have a say in how it does.</w:t>
      </w:r>
    </w:p>
    <w:p>
      <w:pPr>
        <w:spacing w:after="200" w:line="300"/>
      </w:pPr>
      <w:r>
        <w:rPr>
          <w:rFonts w:ascii="Georgia" w:cs="Georgia" w:eastAsia="Georgia" w:hAnsi="Georgia"/>
          <w:color w:val="1A1A1A"/>
          <w:sz w:val="22"/>
          <w:szCs w:val="22"/>
        </w:rPr>
        <w:t xml:space="preserve">The good news: you don’t need to master the technology to make informed decisions. What you need is a starting framework that respects your professional judgment and helps you identify what’s useful, what’s risky, and what should wait.</w:t>
      </w:r>
    </w:p>
    <w:p>
      <w:pPr>
        <w:pStyle w:val="Heading1"/>
      </w:pPr>
      <w:r>
        <w:t xml:space="preserve">Where AI Is Already Showing Up in Teacher Work</w:t>
      </w:r>
    </w:p>
    <w:p>
      <w:pPr>
        <w:spacing w:after="200" w:line="300"/>
      </w:pPr>
      <w:r>
        <w:rPr>
          <w:rFonts w:ascii="Georgia" w:cs="Georgia" w:eastAsia="Georgia" w:hAnsi="Georgia"/>
          <w:color w:val="1A1A1A"/>
          <w:sz w:val="22"/>
          <w:szCs w:val="22"/>
        </w:rPr>
        <w:t xml:space="preserve">Even if you haven’t deliberately adopted an AI tool, you may already be interacting with AI-powered features. Grammarly’s writing suggestions, Google’s autocomplete, and adaptive learning platforms like Khan Academy all use AI in some form. The newer wave—generative AI tools like ChatGPT, Claude, and Gemini—is different because it produces original text, ideas, and content on demand.</w:t>
      </w:r>
    </w:p>
    <w:p>
      <w:pPr>
        <w:spacing w:after="200" w:line="300"/>
      </w:pPr>
      <w:r>
        <w:rPr>
          <w:rFonts w:ascii="Georgia" w:cs="Georgia" w:eastAsia="Georgia" w:hAnsi="Georgia"/>
          <w:color w:val="1A1A1A"/>
          <w:sz w:val="22"/>
          <w:szCs w:val="22"/>
        </w:rPr>
        <w:t xml:space="preserve">Among teachers who are actively using generative AI, the most common applications are practical and behind-the-scenes. According to RAND’s survey data, teachers most frequently used AI for instructional planning and preparation, with lesson prep and administrative work being the top daily and weekly uses [1][6].</w:t>
      </w:r>
    </w:p>
    <w:p>
      <w:pPr>
        <w:spacing w:after="200" w:line="300"/>
      </w:pPr>
      <w:r>
        <w:rPr>
          <w:rFonts w:ascii="Georgia" w:cs="Georgia" w:eastAsia="Georgia" w:hAnsi="Georgia"/>
          <w:color w:val="1A1A1A"/>
          <w:sz w:val="22"/>
          <w:szCs w:val="22"/>
        </w:rPr>
        <w:t xml:space="preserve">This is worth noting because it challenges the popular image of AI in schools as primarily a student-facing technology. Much of the current teacher use is closer to what you might do with a skilled research assistant—drafting, organizing, and generating starting material that you then review, revise, and adapt.</w:t>
      </w:r>
    </w:p>
    <w:p>
      <w:pPr>
        <w:pStyle w:val="Heading1"/>
      </w:pPr>
      <w:r>
        <w:t xml:space="preserve">What AI Can Help With—and What Still Requires Human Judgment</w:t>
      </w:r>
    </w:p>
    <w:p>
      <w:pPr>
        <w:spacing w:after="200" w:line="300"/>
      </w:pPr>
      <w:r>
        <w:rPr>
          <w:rFonts w:ascii="Georgia" w:cs="Georgia" w:eastAsia="Georgia" w:hAnsi="Georgia"/>
          <w:color w:val="1A1A1A"/>
          <w:sz w:val="22"/>
          <w:szCs w:val="22"/>
        </w:rPr>
        <w:t xml:space="preserve">Not all uses of AI carry the same level of risk. A useful way to think about this is in three tiers:</w:t>
      </w:r>
    </w:p>
    <w:p>
      <w:pPr>
        <w:pStyle w:val="Heading2"/>
      </w:pPr>
      <w:r>
        <w:t xml:space="preserve">Low-Risk Uses (Teacher as Editor)</w:t>
      </w:r>
    </w:p>
    <w:p>
      <w:pPr>
        <w:spacing w:after="200" w:line="300"/>
      </w:pPr>
      <w:r>
        <w:rPr>
          <w:rFonts w:ascii="Georgia" w:cs="Georgia" w:eastAsia="Georgia" w:hAnsi="Georgia"/>
          <w:color w:val="1A1A1A"/>
          <w:sz w:val="22"/>
          <w:szCs w:val="22"/>
        </w:rPr>
        <w:t xml:space="preserve">These are tasks where you generate material for yourself, review it before anyone else sees it, and apply your own expertise before using it:</w:t>
      </w:r>
    </w:p>
    <w:p>
      <w:pPr>
        <w:pStyle w:val="ListParagraph"/>
        <w:numPr>
          <w:ilvl w:val="0"/>
          <w:numId w:val="2"/>
        </w:numPr>
        <w:spacing w:after="80" w:line="276"/>
      </w:pPr>
      <w:r>
        <w:rPr>
          <w:rFonts w:ascii="Georgia" w:cs="Georgia" w:eastAsia="Georgia" w:hAnsi="Georgia"/>
          <w:color w:val="1A1A1A"/>
          <w:sz w:val="22"/>
          <w:szCs w:val="22"/>
        </w:rPr>
        <w:t xml:space="preserve">Drafting a first version of a parent email or newsletter</w:t>
      </w:r>
    </w:p>
    <w:p>
      <w:pPr>
        <w:pStyle w:val="ListParagraph"/>
        <w:numPr>
          <w:ilvl w:val="0"/>
          <w:numId w:val="2"/>
        </w:numPr>
        <w:spacing w:after="80" w:line="276"/>
      </w:pPr>
      <w:r>
        <w:rPr>
          <w:rFonts w:ascii="Georgia" w:cs="Georgia" w:eastAsia="Georgia" w:hAnsi="Georgia"/>
          <w:color w:val="1A1A1A"/>
          <w:sz w:val="22"/>
          <w:szCs w:val="22"/>
        </w:rPr>
        <w:t xml:space="preserve">Generating a list of discussion questions on a topic you already know well</w:t>
      </w:r>
    </w:p>
    <w:p>
      <w:pPr>
        <w:pStyle w:val="ListParagraph"/>
        <w:numPr>
          <w:ilvl w:val="0"/>
          <w:numId w:val="2"/>
        </w:numPr>
        <w:spacing w:after="80" w:line="276"/>
      </w:pPr>
      <w:r>
        <w:rPr>
          <w:rFonts w:ascii="Georgia" w:cs="Georgia" w:eastAsia="Georgia" w:hAnsi="Georgia"/>
          <w:color w:val="1A1A1A"/>
          <w:sz w:val="22"/>
          <w:szCs w:val="22"/>
        </w:rPr>
        <w:t xml:space="preserve">Brainstorming ideas for a unit hook or warm-up activity</w:t>
      </w:r>
    </w:p>
    <w:p>
      <w:pPr>
        <w:pStyle w:val="ListParagraph"/>
        <w:numPr>
          <w:ilvl w:val="0"/>
          <w:numId w:val="2"/>
        </w:numPr>
        <w:spacing w:after="80" w:line="276"/>
      </w:pPr>
      <w:r>
        <w:rPr>
          <w:rFonts w:ascii="Georgia" w:cs="Georgia" w:eastAsia="Georgia" w:hAnsi="Georgia"/>
          <w:color w:val="1A1A1A"/>
          <w:sz w:val="22"/>
          <w:szCs w:val="22"/>
        </w:rPr>
        <w:t xml:space="preserve">Creating a rough outline for a lesson plan you’ll refine</w:t>
      </w:r>
    </w:p>
    <w:p>
      <w:pPr>
        <w:pStyle w:val="ListParagraph"/>
        <w:numPr>
          <w:ilvl w:val="0"/>
          <w:numId w:val="2"/>
        </w:numPr>
        <w:spacing w:after="80" w:line="276"/>
      </w:pPr>
      <w:r>
        <w:rPr>
          <w:rFonts w:ascii="Georgia" w:cs="Georgia" w:eastAsia="Georgia" w:hAnsi="Georgia"/>
          <w:color w:val="1A1A1A"/>
          <w:sz w:val="22"/>
          <w:szCs w:val="22"/>
        </w:rPr>
        <w:t xml:space="preserve">Summarizing a long article or policy document for your own reference</w:t>
      </w:r>
    </w:p>
    <w:p>
      <w:pPr>
        <w:spacing w:after="200" w:line="300"/>
      </w:pPr>
      <w:r>
        <w:rPr>
          <w:rFonts w:ascii="Georgia" w:cs="Georgia" w:eastAsia="Georgia" w:hAnsi="Georgia"/>
          <w:color w:val="1A1A1A"/>
          <w:sz w:val="22"/>
          <w:szCs w:val="22"/>
        </w:rPr>
        <w:t xml:space="preserve">In these cases, the AI is doing initial drafting work. You remain the decision-maker.</w:t>
      </w:r>
    </w:p>
    <w:p>
      <w:pPr>
        <w:pStyle w:val="Heading2"/>
      </w:pPr>
      <w:r>
        <w:t xml:space="preserve">Medium-Risk Uses (Teacher as Quality Controller)</w:t>
      </w:r>
    </w:p>
    <w:p>
      <w:pPr>
        <w:spacing w:after="200" w:line="300"/>
      </w:pPr>
      <w:r>
        <w:rPr>
          <w:rFonts w:ascii="Georgia" w:cs="Georgia" w:eastAsia="Georgia" w:hAnsi="Georgia"/>
          <w:color w:val="1A1A1A"/>
          <w:sz w:val="22"/>
          <w:szCs w:val="22"/>
        </w:rPr>
        <w:t xml:space="preserve">These involve material that may reach students or inform instructional decisions, requiring more careful review:</w:t>
      </w:r>
    </w:p>
    <w:p>
      <w:pPr>
        <w:pStyle w:val="ListParagraph"/>
        <w:numPr>
          <w:ilvl w:val="0"/>
          <w:numId w:val="2"/>
        </w:numPr>
        <w:spacing w:after="80" w:line="276"/>
      </w:pPr>
      <w:r>
        <w:rPr>
          <w:rFonts w:ascii="Georgia" w:cs="Georgia" w:eastAsia="Georgia" w:hAnsi="Georgia"/>
          <w:color w:val="1A1A1A"/>
          <w:sz w:val="22"/>
          <w:szCs w:val="22"/>
        </w:rPr>
        <w:t xml:space="preserve">Drafting differentiated versions of a reading passage or assignment</w:t>
      </w:r>
    </w:p>
    <w:p>
      <w:pPr>
        <w:pStyle w:val="ListParagraph"/>
        <w:numPr>
          <w:ilvl w:val="0"/>
          <w:numId w:val="2"/>
        </w:numPr>
        <w:spacing w:after="80" w:line="276"/>
      </w:pPr>
      <w:r>
        <w:rPr>
          <w:rFonts w:ascii="Georgia" w:cs="Georgia" w:eastAsia="Georgia" w:hAnsi="Georgia"/>
          <w:color w:val="1A1A1A"/>
          <w:sz w:val="22"/>
          <w:szCs w:val="22"/>
        </w:rPr>
        <w:t xml:space="preserve">Creating practice problems or review materials</w:t>
      </w:r>
    </w:p>
    <w:p>
      <w:pPr>
        <w:pStyle w:val="ListParagraph"/>
        <w:numPr>
          <w:ilvl w:val="0"/>
          <w:numId w:val="2"/>
        </w:numPr>
        <w:spacing w:after="80" w:line="276"/>
      </w:pPr>
      <w:r>
        <w:rPr>
          <w:rFonts w:ascii="Georgia" w:cs="Georgia" w:eastAsia="Georgia" w:hAnsi="Georgia"/>
          <w:color w:val="1A1A1A"/>
          <w:sz w:val="22"/>
          <w:szCs w:val="22"/>
        </w:rPr>
        <w:t xml:space="preserve">Generating rubric language or feedback sentence starters</w:t>
      </w:r>
    </w:p>
    <w:p>
      <w:pPr>
        <w:pStyle w:val="ListParagraph"/>
        <w:numPr>
          <w:ilvl w:val="0"/>
          <w:numId w:val="2"/>
        </w:numPr>
        <w:spacing w:after="80" w:line="276"/>
      </w:pPr>
      <w:r>
        <w:rPr>
          <w:rFonts w:ascii="Georgia" w:cs="Georgia" w:eastAsia="Georgia" w:hAnsi="Georgia"/>
          <w:color w:val="1A1A1A"/>
          <w:sz w:val="22"/>
          <w:szCs w:val="22"/>
        </w:rPr>
        <w:t xml:space="preserve">Producing simplified explanations of complex concepts for specific student groups</w:t>
      </w:r>
    </w:p>
    <w:p>
      <w:pPr>
        <w:spacing w:after="200" w:line="300"/>
      </w:pPr>
      <w:r>
        <w:rPr>
          <w:rFonts w:ascii="Georgia" w:cs="Georgia" w:eastAsia="Georgia" w:hAnsi="Georgia"/>
          <w:color w:val="1A1A1A"/>
          <w:sz w:val="22"/>
          <w:szCs w:val="22"/>
        </w:rPr>
        <w:t xml:space="preserve">These uses can save meaningful time, but they require close attention to accuracy, grade-level appropriateness, and alignment with your actual curriculum.</w:t>
      </w:r>
    </w:p>
    <w:p>
      <w:pPr>
        <w:pStyle w:val="Heading2"/>
      </w:pPr>
      <w:r>
        <w:t xml:space="preserve">High-Risk Uses (Proceed with Extreme Caution or Avoid)</w:t>
      </w:r>
    </w:p>
    <w:p>
      <w:pPr>
        <w:spacing w:after="200" w:line="300"/>
      </w:pPr>
      <w:r>
        <w:rPr>
          <w:rFonts w:ascii="Georgia" w:cs="Georgia" w:eastAsia="Georgia" w:hAnsi="Georgia"/>
          <w:color w:val="1A1A1A"/>
          <w:sz w:val="22"/>
          <w:szCs w:val="22"/>
        </w:rPr>
        <w:t xml:space="preserve">These involve tasks where errors carry serious consequences:</w:t>
      </w:r>
    </w:p>
    <w:p>
      <w:pPr>
        <w:pStyle w:val="ListParagraph"/>
        <w:numPr>
          <w:ilvl w:val="0"/>
          <w:numId w:val="2"/>
        </w:numPr>
        <w:spacing w:after="80" w:line="276"/>
      </w:pPr>
      <w:r>
        <w:rPr>
          <w:rFonts w:ascii="Georgia" w:cs="Georgia" w:eastAsia="Georgia" w:hAnsi="Georgia"/>
          <w:color w:val="1A1A1A"/>
          <w:sz w:val="22"/>
          <w:szCs w:val="22"/>
        </w:rPr>
        <w:t xml:space="preserve">Grading or scoring student work based on AI-generated evaluations</w:t>
      </w:r>
    </w:p>
    <w:p>
      <w:pPr>
        <w:pStyle w:val="ListParagraph"/>
        <w:numPr>
          <w:ilvl w:val="0"/>
          <w:numId w:val="2"/>
        </w:numPr>
        <w:spacing w:after="80" w:line="276"/>
      </w:pPr>
      <w:r>
        <w:rPr>
          <w:rFonts w:ascii="Georgia" w:cs="Georgia" w:eastAsia="Georgia" w:hAnsi="Georgia"/>
          <w:color w:val="1A1A1A"/>
          <w:sz w:val="22"/>
          <w:szCs w:val="22"/>
        </w:rPr>
        <w:t xml:space="preserve">Making placement, grouping, or intervention decisions informed by AI analysis</w:t>
      </w:r>
    </w:p>
    <w:p>
      <w:pPr>
        <w:pStyle w:val="ListParagraph"/>
        <w:numPr>
          <w:ilvl w:val="0"/>
          <w:numId w:val="2"/>
        </w:numPr>
        <w:spacing w:after="80" w:line="276"/>
      </w:pPr>
      <w:r>
        <w:rPr>
          <w:rFonts w:ascii="Georgia" w:cs="Georgia" w:eastAsia="Georgia" w:hAnsi="Georgia"/>
          <w:color w:val="1A1A1A"/>
          <w:sz w:val="22"/>
          <w:szCs w:val="22"/>
        </w:rPr>
        <w:t xml:space="preserve">Using AI-generated content directly with students without review</w:t>
      </w:r>
    </w:p>
    <w:p>
      <w:pPr>
        <w:pStyle w:val="ListParagraph"/>
        <w:numPr>
          <w:ilvl w:val="0"/>
          <w:numId w:val="2"/>
        </w:numPr>
        <w:spacing w:after="80" w:line="276"/>
      </w:pPr>
      <w:r>
        <w:rPr>
          <w:rFonts w:ascii="Georgia" w:cs="Georgia" w:eastAsia="Georgia" w:hAnsi="Georgia"/>
          <w:color w:val="1A1A1A"/>
          <w:sz w:val="22"/>
          <w:szCs w:val="22"/>
        </w:rPr>
        <w:t xml:space="preserve">Entering student names, scores, or behavioral data into a public AI tool</w:t>
      </w:r>
    </w:p>
    <w:p>
      <w:pPr>
        <w:pStyle w:val="ListParagraph"/>
        <w:numPr>
          <w:ilvl w:val="0"/>
          <w:numId w:val="2"/>
        </w:numPr>
        <w:spacing w:after="80" w:line="276"/>
      </w:pPr>
      <w:r>
        <w:rPr>
          <w:rFonts w:ascii="Georgia" w:cs="Georgia" w:eastAsia="Georgia" w:hAnsi="Georgia"/>
          <w:color w:val="1A1A1A"/>
          <w:sz w:val="22"/>
          <w:szCs w:val="22"/>
        </w:rPr>
        <w:t xml:space="preserve">Relying on AI for factual claims in content areas you don’t know well</w:t>
      </w:r>
    </w:p>
    <w:p>
      <w:pPr>
        <w:spacing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A7F8E" w:sz="1"/>
              <w:left w:val="single" w:color="2A7F8E" w:sz="6"/>
              <w:bottom w:val="single" w:color="2A7F8E" w:sz="1"/>
              <w:right w:val="single" w:color="2A7F8E" w:sz="1"/>
            </w:tcBorders>
            <w:shd w:fill="F0F5F7" w:val="clear"/>
            <w:tcMar>
              <w:top w:type="dxa" w:w="160"/>
              <w:left w:type="dxa" w:w="240"/>
              <w:bottom w:type="dxa" w:w="160"/>
              <w:right w:type="dxa" w:w="240"/>
            </w:tcMar>
          </w:tcPr>
          <w:p>
            <w:pPr>
              <w:spacing w:after="120"/>
            </w:pPr>
            <w:r>
              <w:rPr>
                <w:rFonts w:ascii="Arial" w:cs="Arial" w:eastAsia="Arial" w:hAnsi="Arial"/>
                <w:b/>
                <w:bCs/>
                <w:color w:val="2A7F8E"/>
                <w:sz w:val="22"/>
                <w:szCs w:val="22"/>
              </w:rPr>
              <w:t xml:space="preserve">Key Takeaway</w:t>
            </w:r>
          </w:p>
          <w:p>
            <w:pPr>
              <w:spacing w:after="80" w:line="276"/>
            </w:pPr>
            <w:r>
              <w:rPr>
                <w:rFonts w:ascii="Georgia" w:cs="Georgia" w:eastAsia="Georgia" w:hAnsi="Georgia"/>
                <w:color w:val="1A1A1A"/>
                <w:sz w:val="21"/>
                <w:szCs w:val="21"/>
              </w:rPr>
              <w:t xml:space="preserve">The most responsible way to start using AI is to keep yourself between the tool and the student. Use AI to draft, brainstorm, and organize your own work. Review everything before it reaches learners.</w:t>
            </w:r>
          </w:p>
        </w:tc>
      </w:tr>
    </w:tbl>
    <w:p>
      <w:pPr>
        <w:pStyle w:val="Heading1"/>
      </w:pPr>
      <w:r>
        <w:t xml:space="preserve">The Main Risks Teachers Are Underestimating</w:t>
      </w:r>
    </w:p>
    <w:p>
      <w:pPr>
        <w:pStyle w:val="Heading2"/>
      </w:pPr>
      <w:r>
        <w:t xml:space="preserve">Accuracy and Hallucination</w:t>
      </w:r>
    </w:p>
    <w:p>
      <w:pPr>
        <w:spacing w:after="200" w:line="300"/>
      </w:pPr>
      <w:r>
        <w:rPr>
          <w:rFonts w:ascii="Georgia" w:cs="Georgia" w:eastAsia="Georgia" w:hAnsi="Georgia"/>
          <w:color w:val="1A1A1A"/>
          <w:sz w:val="22"/>
          <w:szCs w:val="22"/>
        </w:rPr>
        <w:t xml:space="preserve">Generative AI tools produce confident-sounding text regardless of whether the content is accurate. They can fabricate citations, invent historical details, and present plausible-sounding but incorrect explanations. The U.S. Department of Education’s 2023 report on AI specifically flagged the risk of AI generating false facts in instructional contexts [7].</w:t>
      </w:r>
    </w:p>
    <w:p>
      <w:pPr>
        <w:spacing w:after="200" w:line="300"/>
      </w:pPr>
      <w:r>
        <w:rPr>
          <w:rFonts w:ascii="Georgia" w:cs="Georgia" w:eastAsia="Georgia" w:hAnsi="Georgia"/>
          <w:b/>
          <w:bCs/>
          <w:color w:val="1A1A1A"/>
          <w:sz w:val="22"/>
          <w:szCs w:val="22"/>
        </w:rPr>
        <w:t xml:space="preserve">What this means for you: </w:t>
      </w:r>
      <w:r>
        <w:rPr>
          <w:rFonts w:ascii="Georgia" w:cs="Georgia" w:eastAsia="Georgia" w:hAnsi="Georgia"/>
          <w:color w:val="1A1A1A"/>
          <w:sz w:val="22"/>
          <w:szCs w:val="22"/>
        </w:rPr>
        <w:t xml:space="preserve">Never use AI-generated factual content in a subject area without independently verifying it. This is especially important in history, science, and current events.</w:t>
      </w:r>
    </w:p>
    <w:p>
      <w:pPr>
        <w:pStyle w:val="Heading2"/>
      </w:pPr>
      <w:r>
        <w:t xml:space="preserve">Student Data and Privacy</w:t>
      </w:r>
    </w:p>
    <w:p>
      <w:pPr>
        <w:spacing w:after="200" w:line="300"/>
      </w:pPr>
      <w:r>
        <w:rPr>
          <w:rFonts w:ascii="Georgia" w:cs="Georgia" w:eastAsia="Georgia" w:hAnsi="Georgia"/>
          <w:color w:val="1A1A1A"/>
          <w:sz w:val="22"/>
          <w:szCs w:val="22"/>
        </w:rPr>
        <w:t xml:space="preserve">Most free, public-facing AI tools are not designed to be FERPA-compliant. When you type information into these tools, that data may be used to train future models or stored in ways your school has not authorized [8]. The Future of Privacy Forum’s 2024 guidance emphasized that simply removing student names from a prompt is not sufficient to protect student privacy [9].</w:t>
      </w:r>
    </w:p>
    <w:p>
      <w:pPr>
        <w:spacing w:after="200" w:line="300"/>
      </w:pPr>
      <w:r>
        <w:rPr>
          <w:rFonts w:ascii="Georgia" w:cs="Georgia" w:eastAsia="Georgia" w:hAnsi="Georgia"/>
          <w:b/>
          <w:bCs/>
          <w:color w:val="1A1A1A"/>
          <w:sz w:val="22"/>
          <w:szCs w:val="22"/>
        </w:rPr>
        <w:t xml:space="preserve">What this means for you: </w:t>
      </w:r>
      <w:r>
        <w:rPr>
          <w:rFonts w:ascii="Georgia" w:cs="Georgia" w:eastAsia="Georgia" w:hAnsi="Georgia"/>
          <w:color w:val="1A1A1A"/>
          <w:sz w:val="22"/>
          <w:szCs w:val="22"/>
        </w:rPr>
        <w:t xml:space="preserve">Do not enter student names, IDs, grades, IEP details, behavioral descriptions, or any other personally identifiable information into a public AI tool. Period.</w:t>
      </w:r>
    </w:p>
    <w:p>
      <w:pPr>
        <w:pStyle w:val="Heading2"/>
      </w:pPr>
      <w:r>
        <w:t xml:space="preserve">Bias in AI Output</w:t>
      </w:r>
    </w:p>
    <w:p>
      <w:pPr>
        <w:spacing w:after="200" w:line="300"/>
      </w:pPr>
      <w:r>
        <w:rPr>
          <w:rFonts w:ascii="Georgia" w:cs="Georgia" w:eastAsia="Georgia" w:hAnsi="Georgia"/>
          <w:color w:val="1A1A1A"/>
          <w:sz w:val="22"/>
          <w:szCs w:val="22"/>
        </w:rPr>
        <w:t xml:space="preserve">AI tools reflect the biases present in their training data. UNESCO’s AI Competency Framework for Teachers identifies the ability to recognize and address algorithmic bias as a core competency educators need to develop [5].</w:t>
      </w:r>
    </w:p>
    <w:p>
      <w:pPr>
        <w:spacing w:after="200" w:line="300"/>
      </w:pPr>
      <w:r>
        <w:rPr>
          <w:rFonts w:ascii="Georgia" w:cs="Georgia" w:eastAsia="Georgia" w:hAnsi="Georgia"/>
          <w:b/>
          <w:bCs/>
          <w:color w:val="1A1A1A"/>
          <w:sz w:val="22"/>
          <w:szCs w:val="22"/>
        </w:rPr>
        <w:t xml:space="preserve">What this means for you: </w:t>
      </w:r>
      <w:r>
        <w:rPr>
          <w:rFonts w:ascii="Georgia" w:cs="Georgia" w:eastAsia="Georgia" w:hAnsi="Georgia"/>
          <w:color w:val="1A1A1A"/>
          <w:sz w:val="22"/>
          <w:szCs w:val="22"/>
        </w:rPr>
        <w:t xml:space="preserve">Review AI-generated content not just for accuracy but for representation, cultural appropriateness, and implicit assumptions.</w:t>
      </w:r>
    </w:p>
    <w:p>
      <w:pPr>
        <w:pStyle w:val="Heading2"/>
      </w:pPr>
      <w:r>
        <w:t xml:space="preserve">Over-Reliance on AI Detection Tools</w:t>
      </w:r>
    </w:p>
    <w:p>
      <w:pPr>
        <w:spacing w:after="200" w:line="300"/>
      </w:pPr>
      <w:r>
        <w:rPr>
          <w:rFonts w:ascii="Georgia" w:cs="Georgia" w:eastAsia="Georgia" w:hAnsi="Georgia"/>
          <w:color w:val="1A1A1A"/>
          <w:sz w:val="22"/>
          <w:szCs w:val="22"/>
        </w:rPr>
        <w:t xml:space="preserve">Research has consistently shown that AI detection tools are unreliable. A 2023 study tested 14 detection tools and found false positive rates of 10 to 20 percent [10]. These tools are particularly unreliable for English language learners and neurodivergent students [11]. Cornell University explicitly recommends against using detection algorithms for academic integrity enforcement [13].</w:t>
      </w:r>
    </w:p>
    <w:p>
      <w:pPr>
        <w:spacing w:after="200" w:line="300"/>
      </w:pPr>
      <w:r>
        <w:rPr>
          <w:rFonts w:ascii="Georgia" w:cs="Georgia" w:eastAsia="Georgia" w:hAnsi="Georgia"/>
          <w:b/>
          <w:bCs/>
          <w:color w:val="1A1A1A"/>
          <w:sz w:val="22"/>
          <w:szCs w:val="22"/>
        </w:rPr>
        <w:t xml:space="preserve">What this means for you: </w:t>
      </w:r>
      <w:r>
        <w:rPr>
          <w:rFonts w:ascii="Georgia" w:cs="Georgia" w:eastAsia="Georgia" w:hAnsi="Georgia"/>
          <w:color w:val="1A1A1A"/>
          <w:sz w:val="22"/>
          <w:szCs w:val="22"/>
        </w:rPr>
        <w:t xml:space="preserve">Do not rely on AI detection tools as evidence of student misconduct. They are not accurate enough to support disciplinary action.</w:t>
      </w:r>
    </w:p>
    <w:p>
      <w:pPr>
        <w:spacing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A7F8E" w:sz="1"/>
              <w:left w:val="single" w:color="2A7F8E" w:sz="6"/>
              <w:bottom w:val="single" w:color="2A7F8E" w:sz="1"/>
              <w:right w:val="single" w:color="2A7F8E" w:sz="1"/>
            </w:tcBorders>
            <w:shd w:fill="F0F5F7" w:val="clear"/>
            <w:tcMar>
              <w:top w:type="dxa" w:w="160"/>
              <w:left w:type="dxa" w:w="240"/>
              <w:bottom w:type="dxa" w:w="160"/>
              <w:right w:type="dxa" w:w="240"/>
            </w:tcMar>
          </w:tcPr>
          <w:p>
            <w:pPr>
              <w:spacing w:after="120"/>
            </w:pPr>
            <w:r>
              <w:rPr>
                <w:rFonts w:ascii="Arial" w:cs="Arial" w:eastAsia="Arial" w:hAnsi="Arial"/>
                <w:b/>
                <w:bCs/>
                <w:color w:val="2A7F8E"/>
                <w:sz w:val="22"/>
                <w:szCs w:val="22"/>
              </w:rPr>
              <w:t xml:space="preserve">Key Takeaway</w:t>
            </w:r>
          </w:p>
          <w:p>
            <w:pPr>
              <w:spacing w:after="80" w:line="276"/>
            </w:pPr>
            <w:r>
              <w:rPr>
                <w:rFonts w:ascii="Georgia" w:cs="Georgia" w:eastAsia="Georgia" w:hAnsi="Georgia"/>
                <w:color w:val="1A1A1A"/>
                <w:sz w:val="21"/>
                <w:szCs w:val="21"/>
              </w:rPr>
              <w:t xml:space="preserve">The biggest risk with AI in teaching isn’t that teachers will use it badly. It’s that they’ll trust it too much. Every AI output is a draft—not a final product, not a verified source, and not a substitute for your own knowledge.</w:t>
            </w:r>
          </w:p>
        </w:tc>
      </w:tr>
    </w:tbl>
    <w:p>
      <w:pPr>
        <w:pStyle w:val="Heading1"/>
      </w:pPr>
      <w:r>
        <w:t xml:space="preserve">A Practical 30-Day Starting Plan</w:t>
      </w:r>
    </w:p>
    <w:p>
      <w:pPr>
        <w:spacing w:after="200" w:line="300"/>
      </w:pPr>
      <w:r>
        <w:rPr>
          <w:rFonts w:ascii="Georgia" w:cs="Georgia" w:eastAsia="Georgia" w:hAnsi="Georgia"/>
          <w:color w:val="1A1A1A"/>
          <w:sz w:val="22"/>
          <w:szCs w:val="22"/>
        </w:rPr>
        <w:t xml:space="preserve">This plan assumes you have no prior experience with generative AI tools and that your school or district allows exploration.</w:t>
      </w:r>
    </w:p>
    <w:p>
      <w:pPr>
        <w:pStyle w:val="Heading2"/>
      </w:pPr>
      <w:r>
        <w:t xml:space="preserve">Week 1: Observe and Orient</w:t>
      </w:r>
    </w:p>
    <w:p>
      <w:pPr>
        <w:pStyle w:val="ListParagraph"/>
        <w:numPr>
          <w:ilvl w:val="0"/>
          <w:numId w:val="2"/>
        </w:numPr>
        <w:spacing w:after="80" w:line="276"/>
      </w:pPr>
      <w:r>
        <w:rPr>
          <w:rFonts w:ascii="Georgia" w:cs="Georgia" w:eastAsia="Georgia" w:hAnsi="Georgia"/>
          <w:color w:val="1A1A1A"/>
          <w:sz w:val="22"/>
          <w:szCs w:val="22"/>
        </w:rPr>
        <w:t xml:space="preserve">Choose one general-purpose AI tool to explore (e.g., ChatGPT, Claude, or Gemini). Use a personal account for initial exploration.</w:t>
      </w:r>
    </w:p>
    <w:p>
      <w:pPr>
        <w:pStyle w:val="ListParagraph"/>
        <w:numPr>
          <w:ilvl w:val="0"/>
          <w:numId w:val="2"/>
        </w:numPr>
        <w:spacing w:after="80" w:line="276"/>
      </w:pPr>
      <w:r>
        <w:rPr>
          <w:rFonts w:ascii="Georgia" w:cs="Georgia" w:eastAsia="Georgia" w:hAnsi="Georgia"/>
          <w:color w:val="1A1A1A"/>
          <w:sz w:val="22"/>
          <w:szCs w:val="22"/>
        </w:rPr>
        <w:t xml:space="preserve">Try three to five simple prompts related to your subject area.</w:t>
      </w:r>
    </w:p>
    <w:p>
      <w:pPr>
        <w:pStyle w:val="ListParagraph"/>
        <w:numPr>
          <w:ilvl w:val="0"/>
          <w:numId w:val="2"/>
        </w:numPr>
        <w:spacing w:after="80" w:line="276"/>
      </w:pPr>
      <w:r>
        <w:rPr>
          <w:rFonts w:ascii="Georgia" w:cs="Georgia" w:eastAsia="Georgia" w:hAnsi="Georgia"/>
          <w:color w:val="1A1A1A"/>
          <w:sz w:val="22"/>
          <w:szCs w:val="22"/>
        </w:rPr>
        <w:t xml:space="preserve">Compare the output to what you would have created yourself. Note what’s useful, what’s wrong, and what’s missing.</w:t>
      </w:r>
    </w:p>
    <w:p>
      <w:pPr>
        <w:pStyle w:val="ListParagraph"/>
        <w:numPr>
          <w:ilvl w:val="0"/>
          <w:numId w:val="2"/>
        </w:numPr>
        <w:spacing w:after="80" w:line="276"/>
      </w:pPr>
      <w:r>
        <w:rPr>
          <w:rFonts w:ascii="Georgia" w:cs="Georgia" w:eastAsia="Georgia" w:hAnsi="Georgia"/>
          <w:color w:val="1A1A1A"/>
          <w:sz w:val="22"/>
          <w:szCs w:val="22"/>
        </w:rPr>
        <w:t xml:space="preserve">Read your school or district’s current AI policy, if one exists.</w:t>
      </w:r>
    </w:p>
    <w:p>
      <w:pPr>
        <w:pStyle w:val="Heading2"/>
      </w:pPr>
      <w:r>
        <w:t xml:space="preserve">Week 2: Try One Low-Risk Task</w:t>
      </w:r>
    </w:p>
    <w:p>
      <w:pPr>
        <w:pStyle w:val="ListParagraph"/>
        <w:numPr>
          <w:ilvl w:val="0"/>
          <w:numId w:val="2"/>
        </w:numPr>
        <w:spacing w:after="80" w:line="276"/>
      </w:pPr>
      <w:r>
        <w:rPr>
          <w:rFonts w:ascii="Georgia" w:cs="Georgia" w:eastAsia="Georgia" w:hAnsi="Georgia"/>
          <w:color w:val="1A1A1A"/>
          <w:sz w:val="22"/>
          <w:szCs w:val="22"/>
        </w:rPr>
        <w:t xml:space="preserve">Pick one behind-the-scenes task: a parent communication draft, a brainstormed list of project ideas, or a rough lesson outline.</w:t>
      </w:r>
    </w:p>
    <w:p>
      <w:pPr>
        <w:pStyle w:val="ListParagraph"/>
        <w:numPr>
          <w:ilvl w:val="0"/>
          <w:numId w:val="2"/>
        </w:numPr>
        <w:spacing w:after="80" w:line="276"/>
      </w:pPr>
      <w:r>
        <w:rPr>
          <w:rFonts w:ascii="Georgia" w:cs="Georgia" w:eastAsia="Georgia" w:hAnsi="Georgia"/>
          <w:color w:val="1A1A1A"/>
          <w:sz w:val="22"/>
          <w:szCs w:val="22"/>
        </w:rPr>
        <w:t xml:space="preserve">Use AI to generate a starting draft. Then revise it thoroughly before using it.</w:t>
      </w:r>
    </w:p>
    <w:p>
      <w:pPr>
        <w:pStyle w:val="ListParagraph"/>
        <w:numPr>
          <w:ilvl w:val="0"/>
          <w:numId w:val="2"/>
        </w:numPr>
        <w:spacing w:after="80" w:line="276"/>
      </w:pPr>
      <w:r>
        <w:rPr>
          <w:rFonts w:ascii="Georgia" w:cs="Georgia" w:eastAsia="Georgia" w:hAnsi="Georgia"/>
          <w:color w:val="1A1A1A"/>
          <w:sz w:val="22"/>
          <w:szCs w:val="22"/>
        </w:rPr>
        <w:t xml:space="preserve">Time yourself. Note whether the AI-assisted version saved time or created more work.</w:t>
      </w:r>
    </w:p>
    <w:p>
      <w:pPr>
        <w:pStyle w:val="ListParagraph"/>
        <w:numPr>
          <w:ilvl w:val="0"/>
          <w:numId w:val="2"/>
        </w:numPr>
        <w:spacing w:after="80" w:line="276"/>
      </w:pPr>
      <w:r>
        <w:rPr>
          <w:rFonts w:ascii="Georgia" w:cs="Georgia" w:eastAsia="Georgia" w:hAnsi="Georgia"/>
          <w:color w:val="1A1A1A"/>
          <w:sz w:val="22"/>
          <w:szCs w:val="22"/>
        </w:rPr>
        <w:t xml:space="preserve">Identify one thing the AI got wrong or that didn’t fit your context.</w:t>
      </w:r>
    </w:p>
    <w:p>
      <w:pPr>
        <w:pStyle w:val="Heading2"/>
      </w:pPr>
      <w:r>
        <w:t xml:space="preserve">Week 3: Evaluate and Adjust</w:t>
      </w:r>
    </w:p>
    <w:p>
      <w:pPr>
        <w:pStyle w:val="ListParagraph"/>
        <w:numPr>
          <w:ilvl w:val="0"/>
          <w:numId w:val="2"/>
        </w:numPr>
        <w:spacing w:after="80" w:line="276"/>
      </w:pPr>
      <w:r>
        <w:rPr>
          <w:rFonts w:ascii="Georgia" w:cs="Georgia" w:eastAsia="Georgia" w:hAnsi="Georgia"/>
          <w:color w:val="1A1A1A"/>
          <w:sz w:val="22"/>
          <w:szCs w:val="22"/>
        </w:rPr>
        <w:t xml:space="preserve">Reflect on what you’ve tried. Was it useful? Where did you have to do the most editing?</w:t>
      </w:r>
    </w:p>
    <w:p>
      <w:pPr>
        <w:pStyle w:val="ListParagraph"/>
        <w:numPr>
          <w:ilvl w:val="0"/>
          <w:numId w:val="2"/>
        </w:numPr>
        <w:spacing w:after="80" w:line="276"/>
      </w:pPr>
      <w:r>
        <w:rPr>
          <w:rFonts w:ascii="Georgia" w:cs="Georgia" w:eastAsia="Georgia" w:hAnsi="Georgia"/>
          <w:color w:val="1A1A1A"/>
          <w:sz w:val="22"/>
          <w:szCs w:val="22"/>
        </w:rPr>
        <w:t xml:space="preserve">Talk to one colleague about what you’ve been exploring.</w:t>
      </w:r>
    </w:p>
    <w:p>
      <w:pPr>
        <w:pStyle w:val="ListParagraph"/>
        <w:numPr>
          <w:ilvl w:val="0"/>
          <w:numId w:val="2"/>
        </w:numPr>
        <w:spacing w:after="80" w:line="276"/>
      </w:pPr>
      <w:r>
        <w:rPr>
          <w:rFonts w:ascii="Georgia" w:cs="Georgia" w:eastAsia="Georgia" w:hAnsi="Georgia"/>
          <w:color w:val="1A1A1A"/>
          <w:sz w:val="22"/>
          <w:szCs w:val="22"/>
        </w:rPr>
        <w:t xml:space="preserve">Review the “What Not to Do” section and confirm you haven’t inadvertently crossed a line.</w:t>
      </w:r>
    </w:p>
    <w:p>
      <w:pPr>
        <w:pStyle w:val="ListParagraph"/>
        <w:numPr>
          <w:ilvl w:val="0"/>
          <w:numId w:val="2"/>
        </w:numPr>
        <w:spacing w:after="80" w:line="276"/>
      </w:pPr>
      <w:r>
        <w:rPr>
          <w:rFonts w:ascii="Georgia" w:cs="Georgia" w:eastAsia="Georgia" w:hAnsi="Georgia"/>
          <w:color w:val="1A1A1A"/>
          <w:sz w:val="22"/>
          <w:szCs w:val="22"/>
        </w:rPr>
        <w:t xml:space="preserve">If applicable, try one medium-risk task and review the output carefully.</w:t>
      </w:r>
    </w:p>
    <w:p>
      <w:pPr>
        <w:pStyle w:val="Heading2"/>
      </w:pPr>
      <w:r>
        <w:t xml:space="preserve">Week 4: Document and Share</w:t>
      </w:r>
    </w:p>
    <w:p>
      <w:pPr>
        <w:pStyle w:val="ListParagraph"/>
        <w:numPr>
          <w:ilvl w:val="0"/>
          <w:numId w:val="2"/>
        </w:numPr>
        <w:spacing w:after="80" w:line="276"/>
      </w:pPr>
      <w:r>
        <w:rPr>
          <w:rFonts w:ascii="Georgia" w:cs="Georgia" w:eastAsia="Georgia" w:hAnsi="Georgia"/>
          <w:color w:val="1A1A1A"/>
          <w:sz w:val="22"/>
          <w:szCs w:val="22"/>
        </w:rPr>
        <w:t xml:space="preserve">Write a short note about what you tried, what you learned, and what questions you still have.</w:t>
      </w:r>
    </w:p>
    <w:p>
      <w:pPr>
        <w:pStyle w:val="ListParagraph"/>
        <w:numPr>
          <w:ilvl w:val="0"/>
          <w:numId w:val="2"/>
        </w:numPr>
        <w:spacing w:after="80" w:line="276"/>
      </w:pPr>
      <w:r>
        <w:rPr>
          <w:rFonts w:ascii="Georgia" w:cs="Georgia" w:eastAsia="Georgia" w:hAnsi="Georgia"/>
          <w:color w:val="1A1A1A"/>
          <w:sz w:val="22"/>
          <w:szCs w:val="22"/>
        </w:rPr>
        <w:t xml:space="preserve">If your school has a PLC or department meeting, offer to share your experience.</w:t>
      </w:r>
    </w:p>
    <w:p>
      <w:pPr>
        <w:pStyle w:val="ListParagraph"/>
        <w:numPr>
          <w:ilvl w:val="0"/>
          <w:numId w:val="2"/>
        </w:numPr>
        <w:spacing w:after="80" w:line="276"/>
      </w:pPr>
      <w:r>
        <w:rPr>
          <w:rFonts w:ascii="Georgia" w:cs="Georgia" w:eastAsia="Georgia" w:hAnsi="Georgia"/>
          <w:color w:val="1A1A1A"/>
          <w:sz w:val="22"/>
          <w:szCs w:val="22"/>
        </w:rPr>
        <w:t xml:space="preserve">Identify whether you want to continue exploring, pause, or bring questions to a school leader.</w:t>
      </w:r>
    </w:p>
    <w:p>
      <w:pPr>
        <w:pStyle w:val="ListParagraph"/>
        <w:numPr>
          <w:ilvl w:val="0"/>
          <w:numId w:val="2"/>
        </w:numPr>
        <w:spacing w:after="80" w:line="276"/>
      </w:pPr>
      <w:r>
        <w:rPr>
          <w:rFonts w:ascii="Georgia" w:cs="Georgia" w:eastAsia="Georgia" w:hAnsi="Georgia"/>
          <w:color w:val="1A1A1A"/>
          <w:sz w:val="22"/>
          <w:szCs w:val="22"/>
        </w:rPr>
        <w:t xml:space="preserve">Consider what training or guidance would help you use AI more effectively.</w:t>
      </w:r>
    </w:p>
    <w:p>
      <w:pPr>
        <w:spacing w:after="200" w:line="300"/>
      </w:pPr>
      <w:r>
        <w:rPr>
          <w:rFonts w:ascii="Georgia" w:cs="Georgia" w:eastAsia="Georgia" w:hAnsi="Georgia"/>
          <w:color w:val="1A1A1A"/>
          <w:sz w:val="22"/>
          <w:szCs w:val="22"/>
        </w:rPr>
        <w:t xml:space="preserve">This is not a race. If you finish the month feeling clearer about what AI can and can’t do for your specific work, you’ve accomplished something significant.</w:t>
      </w:r>
    </w:p>
    <w:p>
      <w:pPr>
        <w:pStyle w:val="Heading1"/>
      </w:pPr>
      <w:r>
        <w:t xml:space="preserve">Classroom Guardrails and Professional Judgment</w:t>
      </w:r>
    </w:p>
    <w:p>
      <w:pPr>
        <w:spacing w:after="200" w:line="300"/>
      </w:pPr>
      <w:r>
        <w:rPr>
          <w:rFonts w:ascii="Georgia" w:cs="Georgia" w:eastAsia="Georgia" w:hAnsi="Georgia"/>
          <w:b/>
          <w:bCs/>
          <w:color w:val="1A1A1A"/>
          <w:sz w:val="22"/>
          <w:szCs w:val="22"/>
        </w:rPr>
        <w:t xml:space="preserve">You are the instructional decision-maker. </w:t>
      </w:r>
      <w:r>
        <w:rPr>
          <w:rFonts w:ascii="Georgia" w:cs="Georgia" w:eastAsia="Georgia" w:hAnsi="Georgia"/>
          <w:color w:val="1A1A1A"/>
          <w:sz w:val="22"/>
          <w:szCs w:val="22"/>
        </w:rPr>
        <w:t xml:space="preserve">AI can suggest, draft, and organize. It cannot assess whether a lesson fits your students, your standards, or your school community. That judgment remains yours.</w:t>
      </w:r>
    </w:p>
    <w:p>
      <w:pPr>
        <w:spacing w:after="200" w:line="300"/>
      </w:pPr>
      <w:r>
        <w:rPr>
          <w:rFonts w:ascii="Georgia" w:cs="Georgia" w:eastAsia="Georgia" w:hAnsi="Georgia"/>
          <w:b/>
          <w:bCs/>
          <w:color w:val="1A1A1A"/>
          <w:sz w:val="22"/>
          <w:szCs w:val="22"/>
        </w:rPr>
        <w:t xml:space="preserve">Transparency matters. </w:t>
      </w:r>
      <w:r>
        <w:rPr>
          <w:rFonts w:ascii="Georgia" w:cs="Georgia" w:eastAsia="Georgia" w:hAnsi="Georgia"/>
          <w:color w:val="1A1A1A"/>
          <w:sz w:val="22"/>
          <w:szCs w:val="22"/>
        </w:rPr>
        <w:t xml:space="preserve">If you use AI to help create materials, be straightforward about it. This models the kind of honest engagement with technology that you want students to develop.</w:t>
      </w:r>
    </w:p>
    <w:p>
      <w:pPr>
        <w:spacing w:after="200" w:line="300"/>
      </w:pPr>
      <w:r>
        <w:rPr>
          <w:rFonts w:ascii="Georgia" w:cs="Georgia" w:eastAsia="Georgia" w:hAnsi="Georgia"/>
          <w:b/>
          <w:bCs/>
          <w:color w:val="1A1A1A"/>
          <w:sz w:val="22"/>
          <w:szCs w:val="22"/>
        </w:rPr>
        <w:t xml:space="preserve">Start with your own knowledge. </w:t>
      </w:r>
      <w:r>
        <w:rPr>
          <w:rFonts w:ascii="Georgia" w:cs="Georgia" w:eastAsia="Georgia" w:hAnsi="Georgia"/>
          <w:color w:val="1A1A1A"/>
          <w:sz w:val="22"/>
          <w:szCs w:val="22"/>
        </w:rPr>
        <w:t xml:space="preserve">AI is most useful when you already know a subject well enough to evaluate the output. Using AI in areas where you lack expertise is a recipe for undetected errors.</w:t>
      </w:r>
    </w:p>
    <w:p>
      <w:pPr>
        <w:spacing w:after="200" w:line="300"/>
      </w:pPr>
      <w:r>
        <w:rPr>
          <w:rFonts w:ascii="Georgia" w:cs="Georgia" w:eastAsia="Georgia" w:hAnsi="Georgia"/>
          <w:b/>
          <w:bCs/>
          <w:color w:val="1A1A1A"/>
          <w:sz w:val="22"/>
          <w:szCs w:val="22"/>
        </w:rPr>
        <w:t xml:space="preserve">Follow your school’s guidance—or ask for it. </w:t>
      </w:r>
      <w:r>
        <w:rPr>
          <w:rFonts w:ascii="Georgia" w:cs="Georgia" w:eastAsia="Georgia" w:hAnsi="Georgia"/>
          <w:color w:val="1A1A1A"/>
          <w:sz w:val="22"/>
          <w:szCs w:val="22"/>
        </w:rPr>
        <w:t xml:space="preserve">If your school has an AI policy, follow it. If it doesn’t, that’s a gap worth raising. RAND found that district leaders focused initial training on reducing teachers’ fear and discomfort with AI rather than jumping straight to instructional tools [14].</w:t>
      </w:r>
    </w:p>
    <w:p>
      <w:pPr>
        <w:pStyle w:val="Heading1"/>
      </w:pPr>
      <w:r>
        <w:t xml:space="preserve">Academic Integrity, Privacy, and Student Trust</w:t>
      </w:r>
    </w:p>
    <w:p>
      <w:pPr>
        <w:pStyle w:val="Heading2"/>
      </w:pPr>
      <w:r>
        <w:t xml:space="preserve">On Academic Integrity</w:t>
      </w:r>
    </w:p>
    <w:p>
      <w:pPr>
        <w:spacing w:after="200" w:line="300"/>
      </w:pPr>
      <w:r>
        <w:rPr>
          <w:rFonts w:ascii="Georgia" w:cs="Georgia" w:eastAsia="Georgia" w:hAnsi="Georgia"/>
          <w:color w:val="1A1A1A"/>
          <w:sz w:val="22"/>
          <w:szCs w:val="22"/>
        </w:rPr>
        <w:t xml:space="preserve">The most effective response to student AI use is not surveillance—it’s clear expectations and well-designed assignments. Consider making expectations explicit at the assignment level. Students respond better to clear rationale than to blanket bans.</w:t>
      </w:r>
    </w:p>
    <w:p>
      <w:pPr>
        <w:spacing w:after="200" w:line="300"/>
      </w:pPr>
      <w:r>
        <w:rPr>
          <w:rFonts w:ascii="Georgia" w:cs="Georgia" w:eastAsia="Georgia" w:hAnsi="Georgia"/>
          <w:color w:val="1A1A1A"/>
          <w:sz w:val="22"/>
          <w:szCs w:val="22"/>
        </w:rPr>
        <w:t xml:space="preserve">Several institutions, including Cornell University, recommend moving away from detection tools entirely and toward trust-based, process-oriented approaches—such as requiring drafts, peer review steps, or oral explanation of written work [13].</w:t>
      </w:r>
    </w:p>
    <w:p>
      <w:pPr>
        <w:pStyle w:val="Heading2"/>
      </w:pPr>
      <w:r>
        <w:t xml:space="preserve">On Student Privacy</w:t>
      </w:r>
    </w:p>
    <w:p>
      <w:pPr>
        <w:spacing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A7F8E" w:sz="1"/>
              <w:left w:val="single" w:color="2A7F8E" w:sz="6"/>
              <w:bottom w:val="single" w:color="2A7F8E" w:sz="1"/>
              <w:right w:val="single" w:color="2A7F8E" w:sz="1"/>
            </w:tcBorders>
            <w:shd w:fill="F0F5F7" w:val="clear"/>
            <w:tcMar>
              <w:top w:type="dxa" w:w="160"/>
              <w:left w:type="dxa" w:w="240"/>
              <w:bottom w:type="dxa" w:w="160"/>
              <w:right w:type="dxa" w:w="240"/>
            </w:tcMar>
          </w:tcPr>
          <w:p>
            <w:pPr>
              <w:spacing w:after="120"/>
            </w:pPr>
            <w:r>
              <w:rPr>
                <w:rFonts w:ascii="Arial" w:cs="Arial" w:eastAsia="Arial" w:hAnsi="Arial"/>
                <w:b/>
                <w:bCs/>
                <w:color w:val="2A7F8E"/>
                <w:sz w:val="22"/>
                <w:szCs w:val="22"/>
              </w:rPr>
              <w:t xml:space="preserve">What Should Never Be Pasted Into a Public AI Tool</w:t>
            </w:r>
          </w:p>
          <w:p>
            <w:pPr>
              <w:spacing w:after="80" w:line="276"/>
            </w:pPr>
            <w:r>
              <w:rPr>
                <w:rFonts w:ascii="Georgia" w:cs="Georgia" w:eastAsia="Georgia" w:hAnsi="Georgia"/>
                <w:color w:val="1A1A1A"/>
                <w:sz w:val="21"/>
                <w:szCs w:val="21"/>
              </w:rPr>
              <w:t xml:space="preserve">•  Student names or ID numbers</w:t>
            </w:r>
          </w:p>
          <w:p>
            <w:pPr>
              <w:spacing w:after="80" w:line="276"/>
            </w:pPr>
            <w:r>
              <w:rPr>
                <w:rFonts w:ascii="Georgia" w:cs="Georgia" w:eastAsia="Georgia" w:hAnsi="Georgia"/>
                <w:color w:val="1A1A1A"/>
                <w:sz w:val="21"/>
                <w:szCs w:val="21"/>
              </w:rPr>
              <w:t xml:space="preserve">•  Grades, test scores, or assessment results</w:t>
            </w:r>
          </w:p>
          <w:p>
            <w:pPr>
              <w:spacing w:after="80" w:line="276"/>
            </w:pPr>
            <w:r>
              <w:rPr>
                <w:rFonts w:ascii="Georgia" w:cs="Georgia" w:eastAsia="Georgia" w:hAnsi="Georgia"/>
                <w:color w:val="1A1A1A"/>
                <w:sz w:val="21"/>
                <w:szCs w:val="21"/>
              </w:rPr>
              <w:t xml:space="preserve">•  IEP, 504, or behavioral plan details</w:t>
            </w:r>
          </w:p>
          <w:p>
            <w:pPr>
              <w:spacing w:after="80" w:line="276"/>
            </w:pPr>
            <w:r>
              <w:rPr>
                <w:rFonts w:ascii="Georgia" w:cs="Georgia" w:eastAsia="Georgia" w:hAnsi="Georgia"/>
                <w:color w:val="1A1A1A"/>
                <w:sz w:val="21"/>
                <w:szCs w:val="21"/>
              </w:rPr>
              <w:t xml:space="preserve">•  Descriptions that could identify a specific student (even without a name)</w:t>
            </w:r>
          </w:p>
          <w:p>
            <w:pPr>
              <w:spacing w:after="80" w:line="276"/>
            </w:pPr>
            <w:r>
              <w:rPr>
                <w:rFonts w:ascii="Georgia" w:cs="Georgia" w:eastAsia="Georgia" w:hAnsi="Georgia"/>
                <w:color w:val="1A1A1A"/>
                <w:sz w:val="21"/>
                <w:szCs w:val="21"/>
              </w:rPr>
              <w:t xml:space="preserve">•  Parent or family contact information</w:t>
            </w:r>
          </w:p>
          <w:p>
            <w:pPr>
              <w:spacing w:after="80" w:line="276"/>
            </w:pPr>
            <w:r>
              <w:rPr>
                <w:rFonts w:ascii="Georgia" w:cs="Georgia" w:eastAsia="Georgia" w:hAnsi="Georgia"/>
                <w:color w:val="1A1A1A"/>
                <w:sz w:val="21"/>
                <w:szCs w:val="21"/>
              </w:rPr>
              <w:t xml:space="preserve">•  Any data from your student information system</w:t>
            </w:r>
          </w:p>
        </w:tc>
      </w:tr>
    </w:tbl>
    <w:p>
      <w:pPr>
        <w:spacing w:before="120"/>
      </w:pPr>
    </w:p>
    <w:p>
      <w:pPr>
        <w:spacing w:after="200" w:line="300"/>
      </w:pPr>
      <w:r>
        <w:rPr>
          <w:rFonts w:ascii="Georgia" w:cs="Georgia" w:eastAsia="Georgia" w:hAnsi="Georgia"/>
          <w:color w:val="1A1A1A"/>
          <w:sz w:val="22"/>
          <w:szCs w:val="22"/>
        </w:rPr>
        <w:t xml:space="preserve">This is non-negotiable. FERPA protects personally identifiable information in student education records, and most public AI tools do not meet the data-handling standards that FERPA requires [8][9].</w:t>
      </w:r>
    </w:p>
    <w:p>
      <w:pPr>
        <w:pStyle w:val="Heading2"/>
      </w:pPr>
      <w:r>
        <w:t xml:space="preserve">On Student Trust</w:t>
      </w:r>
    </w:p>
    <w:p>
      <w:pPr>
        <w:spacing w:after="200" w:line="300"/>
      </w:pPr>
      <w:r>
        <w:rPr>
          <w:rFonts w:ascii="Georgia" w:cs="Georgia" w:eastAsia="Georgia" w:hAnsi="Georgia"/>
          <w:color w:val="1A1A1A"/>
          <w:sz w:val="22"/>
          <w:szCs w:val="22"/>
        </w:rPr>
        <w:t xml:space="preserve">RAND’s 2025 data found that students reported worrying about false accusations of cheating—a concern that is well-founded given the unreliability of detection tools [2]. Your relationship with your students is more valuable—and more accurate—than any algorithm.</w:t>
      </w:r>
    </w:p>
    <w:p>
      <w:pPr>
        <w:pStyle w:val="Heading1"/>
      </w:pPr>
      <w:r>
        <w:t xml:space="preserve">What Not to Do with AI in the Classroom</w:t>
      </w:r>
    </w:p>
    <w:p>
      <w:pPr>
        <w:spacing w:after="200" w:line="300"/>
      </w:pPr>
      <w:r>
        <w:rPr>
          <w:rFonts w:ascii="Georgia" w:cs="Georgia" w:eastAsia="Georgia" w:hAnsi="Georgia"/>
          <w:color w:val="1A1A1A"/>
          <w:sz w:val="22"/>
          <w:szCs w:val="22"/>
        </w:rPr>
        <w:t xml:space="preserve">Especially in your first month, avoid these common missteps:</w:t>
      </w:r>
    </w:p>
    <w:p>
      <w:pPr>
        <w:pStyle w:val="ListParagraph"/>
        <w:numPr>
          <w:ilvl w:val="0"/>
          <w:numId w:val="2"/>
        </w:numPr>
        <w:spacing w:after="80" w:line="276"/>
      </w:pPr>
      <w:r>
        <w:rPr>
          <w:rFonts w:ascii="Georgia" w:cs="Georgia" w:eastAsia="Georgia" w:hAnsi="Georgia"/>
          <w:color w:val="1A1A1A"/>
          <w:sz w:val="22"/>
          <w:szCs w:val="22"/>
        </w:rPr>
        <w:t xml:space="preserve">Don’t use AI output without reviewing it. Treat every AI-generated text as a rough draft.</w:t>
      </w:r>
    </w:p>
    <w:p>
      <w:pPr>
        <w:pStyle w:val="ListParagraph"/>
        <w:numPr>
          <w:ilvl w:val="0"/>
          <w:numId w:val="2"/>
        </w:numPr>
        <w:spacing w:after="80" w:line="276"/>
      </w:pPr>
      <w:r>
        <w:rPr>
          <w:rFonts w:ascii="Georgia" w:cs="Georgia" w:eastAsia="Georgia" w:hAnsi="Georgia"/>
          <w:color w:val="1A1A1A"/>
          <w:sz w:val="22"/>
          <w:szCs w:val="22"/>
        </w:rPr>
        <w:t xml:space="preserve">Don’t enter student data into public AI tools.</w:t>
      </w:r>
    </w:p>
    <w:p>
      <w:pPr>
        <w:pStyle w:val="ListParagraph"/>
        <w:numPr>
          <w:ilvl w:val="0"/>
          <w:numId w:val="2"/>
        </w:numPr>
        <w:spacing w:after="80" w:line="276"/>
      </w:pPr>
      <w:r>
        <w:rPr>
          <w:rFonts w:ascii="Georgia" w:cs="Georgia" w:eastAsia="Georgia" w:hAnsi="Georgia"/>
          <w:color w:val="1A1A1A"/>
          <w:sz w:val="22"/>
          <w:szCs w:val="22"/>
        </w:rPr>
        <w:t xml:space="preserve">Don’t rely on AI detection tools for discipline. The false positive rates are too high.</w:t>
      </w:r>
    </w:p>
    <w:p>
      <w:pPr>
        <w:pStyle w:val="ListParagraph"/>
        <w:numPr>
          <w:ilvl w:val="0"/>
          <w:numId w:val="2"/>
        </w:numPr>
        <w:spacing w:after="80" w:line="276"/>
      </w:pPr>
      <w:r>
        <w:rPr>
          <w:rFonts w:ascii="Georgia" w:cs="Georgia" w:eastAsia="Georgia" w:hAnsi="Georgia"/>
          <w:color w:val="1A1A1A"/>
          <w:sz w:val="22"/>
          <w:szCs w:val="22"/>
        </w:rPr>
        <w:t xml:space="preserve">Don’t present AI-generated content as your own expert knowledge.</w:t>
      </w:r>
    </w:p>
    <w:p>
      <w:pPr>
        <w:pStyle w:val="ListParagraph"/>
        <w:numPr>
          <w:ilvl w:val="0"/>
          <w:numId w:val="2"/>
        </w:numPr>
        <w:spacing w:after="80" w:line="276"/>
      </w:pPr>
      <w:r>
        <w:rPr>
          <w:rFonts w:ascii="Georgia" w:cs="Georgia" w:eastAsia="Georgia" w:hAnsi="Georgia"/>
          <w:color w:val="1A1A1A"/>
          <w:sz w:val="22"/>
          <w:szCs w:val="22"/>
        </w:rPr>
        <w:t xml:space="preserve">Don’t assume AI output is accurate. Verify factual claims independently.</w:t>
      </w:r>
    </w:p>
    <w:p>
      <w:pPr>
        <w:pStyle w:val="ListParagraph"/>
        <w:numPr>
          <w:ilvl w:val="0"/>
          <w:numId w:val="2"/>
        </w:numPr>
        <w:spacing w:after="80" w:line="276"/>
      </w:pPr>
      <w:r>
        <w:rPr>
          <w:rFonts w:ascii="Georgia" w:cs="Georgia" w:eastAsia="Georgia" w:hAnsi="Georgia"/>
          <w:color w:val="1A1A1A"/>
          <w:sz w:val="22"/>
          <w:szCs w:val="22"/>
        </w:rPr>
        <w:t xml:space="preserve">Don’t skip your school’s policy. If no policy exists, ask for one before going further.</w:t>
      </w:r>
    </w:p>
    <w:p>
      <w:pPr>
        <w:pStyle w:val="ListParagraph"/>
        <w:numPr>
          <w:ilvl w:val="0"/>
          <w:numId w:val="2"/>
        </w:numPr>
        <w:spacing w:after="80" w:line="276"/>
      </w:pPr>
      <w:r>
        <w:rPr>
          <w:rFonts w:ascii="Georgia" w:cs="Georgia" w:eastAsia="Georgia" w:hAnsi="Georgia"/>
          <w:color w:val="1A1A1A"/>
          <w:sz w:val="22"/>
          <w:szCs w:val="22"/>
        </w:rPr>
        <w:t xml:space="preserve">Don’t feel pressured to use AI at all. Good teaching existed before these tools.</w:t>
      </w:r>
    </w:p>
    <w:p>
      <w:pPr>
        <w:pStyle w:val="Heading1"/>
      </w:pPr>
      <w:r>
        <w:t xml:space="preserve">Teacher AI Decision Checklist</w:t>
      </w:r>
    </w:p>
    <w:p>
      <w:pPr>
        <w:spacing w:after="200" w:line="300"/>
      </w:pPr>
      <w:r>
        <w:rPr>
          <w:rFonts w:ascii="Georgia" w:cs="Georgia" w:eastAsia="Georgia" w:hAnsi="Georgia"/>
          <w:color w:val="1A1A1A"/>
          <w:sz w:val="22"/>
          <w:szCs w:val="22"/>
        </w:rPr>
        <w:t xml:space="preserve">Before using AI for a specific task, run through these questions:</w:t>
      </w:r>
    </w:p>
    <w:p>
      <w:pPr>
        <w:spacing w:before="120"/>
      </w:pPr>
    </w:p>
    <w:p>
      <w:pPr>
        <w:spacing w:after="100" w:line="276"/>
        <w:ind w:left="360"/>
      </w:pPr>
      <w:r>
        <w:rPr>
          <w:rFonts w:ascii="Georgia" w:cs="Georgia" w:eastAsia="Georgia" w:hAnsi="Georgia"/>
          <w:color w:val="1A1A1A"/>
          <w:sz w:val="21"/>
          <w:szCs w:val="21"/>
        </w:rPr>
        <w:t xml:space="preserve">☐  Does my school or district allow this use? (If unsure, ask.)</w:t>
      </w:r>
    </w:p>
    <w:p>
      <w:pPr>
        <w:spacing w:after="100" w:line="276"/>
        <w:ind w:left="360"/>
      </w:pPr>
      <w:r>
        <w:rPr>
          <w:rFonts w:ascii="Georgia" w:cs="Georgia" w:eastAsia="Georgia" w:hAnsi="Georgia"/>
          <w:color w:val="1A1A1A"/>
          <w:sz w:val="21"/>
          <w:szCs w:val="21"/>
        </w:rPr>
        <w:t xml:space="preserve">☐  Does this task involve any student data or personally identifiable information?</w:t>
      </w:r>
    </w:p>
    <w:p>
      <w:pPr>
        <w:spacing w:after="100" w:line="276"/>
        <w:ind w:left="360"/>
      </w:pPr>
      <w:r>
        <w:rPr>
          <w:rFonts w:ascii="Georgia" w:cs="Georgia" w:eastAsia="Georgia" w:hAnsi="Georgia"/>
          <w:color w:val="1A1A1A"/>
          <w:sz w:val="21"/>
          <w:szCs w:val="21"/>
        </w:rPr>
        <w:t xml:space="preserve">☐  Am I knowledgeable enough about this subject to catch errors in the AI output?</w:t>
      </w:r>
    </w:p>
    <w:p>
      <w:pPr>
        <w:spacing w:after="100" w:line="276"/>
        <w:ind w:left="360"/>
      </w:pPr>
      <w:r>
        <w:rPr>
          <w:rFonts w:ascii="Georgia" w:cs="Georgia" w:eastAsia="Georgia" w:hAnsi="Georgia"/>
          <w:color w:val="1A1A1A"/>
          <w:sz w:val="21"/>
          <w:szCs w:val="21"/>
        </w:rPr>
        <w:t xml:space="preserve">☐  Will I review and revise the output before it reaches students or families?</w:t>
      </w:r>
    </w:p>
    <w:p>
      <w:pPr>
        <w:spacing w:after="100" w:line="276"/>
        <w:ind w:left="360"/>
      </w:pPr>
      <w:r>
        <w:rPr>
          <w:rFonts w:ascii="Georgia" w:cs="Georgia" w:eastAsia="Georgia" w:hAnsi="Georgia"/>
          <w:color w:val="1A1A1A"/>
          <w:sz w:val="21"/>
          <w:szCs w:val="21"/>
        </w:rPr>
        <w:t xml:space="preserve">☐  Could an error in this output cause harm—to a student’s grade, trust, or my standing?</w:t>
      </w:r>
    </w:p>
    <w:p>
      <w:pPr>
        <w:spacing w:after="100" w:line="276"/>
        <w:ind w:left="360"/>
      </w:pPr>
      <w:r>
        <w:rPr>
          <w:rFonts w:ascii="Georgia" w:cs="Georgia" w:eastAsia="Georgia" w:hAnsi="Georgia"/>
          <w:color w:val="1A1A1A"/>
          <w:sz w:val="21"/>
          <w:szCs w:val="21"/>
        </w:rPr>
        <w:t xml:space="preserve">☐  Am I using AI to support my work, or to replace a judgment call that should be mine?</w:t>
      </w:r>
    </w:p>
    <w:p>
      <w:pPr>
        <w:spacing w:after="100" w:line="276"/>
        <w:ind w:left="360"/>
      </w:pPr>
      <w:r>
        <w:rPr>
          <w:rFonts w:ascii="Georgia" w:cs="Georgia" w:eastAsia="Georgia" w:hAnsi="Georgia"/>
          <w:color w:val="1A1A1A"/>
          <w:sz w:val="21"/>
          <w:szCs w:val="21"/>
        </w:rPr>
        <w:t xml:space="preserve">☐  Am I comfortable being transparent about how AI was involved?</w:t>
      </w:r>
    </w:p>
    <w:p>
      <w:pPr>
        <w:spacing w:before="120"/>
      </w:pPr>
    </w:p>
    <w:p>
      <w:pPr>
        <w:spacing w:after="200" w:line="300"/>
      </w:pPr>
      <w:r>
        <w:rPr>
          <w:rFonts w:ascii="Georgia" w:cs="Georgia" w:eastAsia="Georgia" w:hAnsi="Georgia"/>
          <w:i/>
          <w:iCs/>
          <w:color w:val="4A4A4A"/>
          <w:sz w:val="22"/>
          <w:szCs w:val="22"/>
        </w:rPr>
        <w:t xml:space="preserve">If you answered “no” to any of these, pause and reconsider before proceeding.</w:t>
      </w:r>
    </w:p>
    <w:p>
      <w:pPr>
        <w:pStyle w:val="Heading1"/>
      </w:pPr>
      <w:r>
        <w:t xml:space="preserve">Conclusion</w:t>
      </w:r>
    </w:p>
    <w:p>
      <w:pPr>
        <w:spacing w:after="200" w:line="300"/>
      </w:pPr>
      <w:r>
        <w:rPr>
          <w:rFonts w:ascii="Georgia" w:cs="Georgia" w:eastAsia="Georgia" w:hAnsi="Georgia"/>
          <w:color w:val="1A1A1A"/>
          <w:sz w:val="22"/>
          <w:szCs w:val="22"/>
        </w:rPr>
        <w:t xml:space="preserve">AI tools are neither the future of teaching nor a threat to it. They are, right now, imperfect drafting assistants that can help with some parts of your work—if you use them carefully.</w:t>
      </w:r>
    </w:p>
    <w:p>
      <w:pPr>
        <w:spacing w:after="200" w:line="300"/>
      </w:pPr>
      <w:r>
        <w:rPr>
          <w:rFonts w:ascii="Georgia" w:cs="Georgia" w:eastAsia="Georgia" w:hAnsi="Georgia"/>
          <w:color w:val="1A1A1A"/>
          <w:sz w:val="22"/>
          <w:szCs w:val="22"/>
        </w:rPr>
        <w:t xml:space="preserve">The most important thing you can do today is not to master a tool. It’s to develop the habit of asking the right questions before you use one. Is this the right task for AI? Am I the right person to evaluate this output? Does my school support this use?</w:t>
      </w:r>
    </w:p>
    <w:p>
      <w:pPr>
        <w:spacing w:after="200" w:line="300"/>
      </w:pPr>
      <w:r>
        <w:rPr>
          <w:rFonts w:ascii="Georgia" w:cs="Georgia" w:eastAsia="Georgia" w:hAnsi="Georgia"/>
          <w:color w:val="1A1A1A"/>
          <w:sz w:val="22"/>
          <w:szCs w:val="22"/>
        </w:rPr>
        <w:t xml:space="preserve">Teachers who move carefully, stay informed, and keep their professional judgment at the center of every decision will be well-positioned—whether AI tools improve dramatically in the coming years or remain limited in the ways they are today.</w:t>
      </w:r>
    </w:p>
    <w:p>
      <w:pPr>
        <w:spacing w:after="200" w:line="300"/>
      </w:pPr>
      <w:r>
        <w:rPr>
          <w:rFonts w:ascii="Georgia" w:cs="Georgia" w:eastAsia="Georgia" w:hAnsi="Georgia"/>
          <w:b/>
          <w:bCs/>
          <w:color w:val="1A1A1A"/>
          <w:sz w:val="22"/>
          <w:szCs w:val="22"/>
        </w:rPr>
        <w:t xml:space="preserve">You don’t need to be an early adopter. You do need to be an informed one.</w:t>
      </w:r>
    </w:p>
    <w:p>
      <w:pPr>
        <w:pStyle w:val="Heading1"/>
      </w:pPr>
      <w:r>
        <w:t xml:space="preserve">Ready to Take the Next Step?</w:t>
      </w:r>
    </w:p>
    <w:p>
      <w:pPr>
        <w:spacing w:after="200" w:line="300"/>
      </w:pPr>
      <w:r>
        <w:rPr>
          <w:rFonts w:ascii="Georgia" w:cs="Georgia" w:eastAsia="Georgia" w:hAnsi="Georgia"/>
          <w:color w:val="1A1A1A"/>
          <w:sz w:val="22"/>
          <w:szCs w:val="22"/>
        </w:rPr>
        <w:t xml:space="preserve">AI Literacy Network provides free, practical resources for teachers navigating AI in their classrooms—no jargon, no pressure, no sales pitch.</w:t>
      </w:r>
    </w:p>
    <w:p>
      <w:pPr>
        <w:spacing w:after="200" w:line="300"/>
      </w:pPr>
      <w:r>
        <w:rPr>
          <w:rFonts w:ascii="Georgia" w:cs="Georgia" w:eastAsia="Georgia" w:hAnsi="Georgia"/>
          <w:b/>
          <w:bCs/>
          <w:color w:val="1A1A1A"/>
          <w:sz w:val="22"/>
          <w:szCs w:val="22"/>
        </w:rPr>
        <w:t xml:space="preserve">Explore the Teacher Starter Guide. </w:t>
      </w:r>
      <w:r>
        <w:rPr>
          <w:rFonts w:ascii="Georgia" w:cs="Georgia" w:eastAsia="Georgia" w:hAnsi="Georgia"/>
          <w:color w:val="1A1A1A"/>
          <w:sz w:val="22"/>
          <w:szCs w:val="22"/>
        </w:rPr>
        <w:t xml:space="preserve">A concise resource that builds on this paper with additional examples, templates, and reflection prompts. Available free at ailiteracynetwork.org.</w:t>
      </w:r>
    </w:p>
    <w:p>
      <w:pPr>
        <w:spacing w:after="200" w:line="300"/>
      </w:pPr>
      <w:r>
        <w:rPr>
          <w:rFonts w:ascii="Georgia" w:cs="Georgia" w:eastAsia="Georgia" w:hAnsi="Georgia"/>
          <w:b/>
          <w:bCs/>
          <w:color w:val="1A1A1A"/>
          <w:sz w:val="22"/>
          <w:szCs w:val="22"/>
        </w:rPr>
        <w:t xml:space="preserve">Share this paper with your school leader. </w:t>
      </w:r>
      <w:r>
        <w:rPr>
          <w:rFonts w:ascii="Georgia" w:cs="Georgia" w:eastAsia="Georgia" w:hAnsi="Georgia"/>
          <w:color w:val="1A1A1A"/>
          <w:sz w:val="22"/>
          <w:szCs w:val="22"/>
        </w:rPr>
        <w:t xml:space="preserve">If your school hasn’t developed AI guidance yet, this paper can help start the conversation. Teachers shouldn’t have to figure this out alone.</w:t>
      </w:r>
    </w:p>
    <w:p>
      <w:pPr>
        <w:spacing w:after="200" w:line="300"/>
      </w:pPr>
      <w:r>
        <w:rPr>
          <w:rFonts w:ascii="Georgia" w:cs="Georgia" w:eastAsia="Georgia" w:hAnsi="Georgia"/>
          <w:b/>
          <w:bCs/>
          <w:color w:val="1A1A1A"/>
          <w:sz w:val="22"/>
          <w:szCs w:val="22"/>
        </w:rPr>
        <w:t xml:space="preserve">Bring structured support to your school or district. </w:t>
      </w:r>
      <w:r>
        <w:rPr>
          <w:rFonts w:ascii="Georgia" w:cs="Georgia" w:eastAsia="Georgia" w:hAnsi="Georgia"/>
          <w:color w:val="1A1A1A"/>
          <w:sz w:val="22"/>
          <w:szCs w:val="22"/>
        </w:rPr>
        <w:t xml:space="preserve">AI Literacy Network offers workshop-based training for school and district teams. Contact us to learn about options for your team.</w:t>
      </w:r>
    </w:p>
    <w:p>
      <w:pPr>
        <w:pStyle w:val="Heading1"/>
      </w:pPr>
      <w:r>
        <w:t xml:space="preserve">Sources</w:t>
      </w:r>
    </w:p>
    <w:p>
      <w:pPr>
        <w:spacing w:after="200" w:line="300"/>
      </w:pPr>
      <w:r>
        <w:rPr>
          <w:rFonts w:ascii="Georgia" w:cs="Georgia" w:eastAsia="Georgia" w:hAnsi="Georgia"/>
          <w:color w:val="1A1A1A"/>
          <w:sz w:val="22"/>
          <w:szCs w:val="22"/>
        </w:rPr>
        <w:t xml:space="preserve">[1] Kaufman, J.H., et al. (2025). Uneven Adoption of Artificial Intelligence Tools Among U.S. Teachers and Principals in the 2023–2024 School Year. RAND Corporation.</w:t>
      </w:r>
    </w:p>
    <w:p>
      <w:pPr>
        <w:spacing w:after="200" w:line="300"/>
      </w:pPr>
      <w:r>
        <w:rPr>
          <w:rFonts w:ascii="Georgia" w:cs="Georgia" w:eastAsia="Georgia" w:hAnsi="Georgia"/>
          <w:color w:val="1A1A1A"/>
          <w:sz w:val="22"/>
          <w:szCs w:val="22"/>
        </w:rPr>
        <w:t xml:space="preserve">[2] Doss, C.J., et al. (2025). AI Use in Schools Is Quickly Increasing but Guidance Lags Behind. RAND Corporation.</w:t>
      </w:r>
    </w:p>
    <w:p>
      <w:pPr>
        <w:spacing w:after="200" w:line="300"/>
      </w:pPr>
      <w:r>
        <w:rPr>
          <w:rFonts w:ascii="Georgia" w:cs="Georgia" w:eastAsia="Georgia" w:hAnsi="Georgia"/>
          <w:color w:val="1A1A1A"/>
          <w:sz w:val="22"/>
          <w:szCs w:val="22"/>
        </w:rPr>
        <w:t xml:space="preserve">[3] Pew Research Center (2024). Teens and AI chatbot use, as cited in RAND (2025).</w:t>
      </w:r>
    </w:p>
    <w:p>
      <w:pPr>
        <w:spacing w:after="200" w:line="300"/>
      </w:pPr>
      <w:r>
        <w:rPr>
          <w:rFonts w:ascii="Georgia" w:cs="Georgia" w:eastAsia="Georgia" w:hAnsi="Georgia"/>
          <w:color w:val="1A1A1A"/>
          <w:sz w:val="22"/>
          <w:szCs w:val="22"/>
        </w:rPr>
        <w:t xml:space="preserve">[4] U.S. Department of Education (2024). Toolkit for Safe, Ethical, and Equitable AI Integration.</w:t>
      </w:r>
    </w:p>
    <w:p>
      <w:pPr>
        <w:spacing w:after="200" w:line="300"/>
      </w:pPr>
      <w:r>
        <w:rPr>
          <w:rFonts w:ascii="Georgia" w:cs="Georgia" w:eastAsia="Georgia" w:hAnsi="Georgia"/>
          <w:color w:val="1A1A1A"/>
          <w:sz w:val="22"/>
          <w:szCs w:val="22"/>
        </w:rPr>
        <w:t xml:space="preserve">[5] UNESCO (2024). AI Competency Framework for Teachers.</w:t>
      </w:r>
    </w:p>
    <w:p>
      <w:pPr>
        <w:spacing w:after="200" w:line="300"/>
      </w:pPr>
      <w:r>
        <w:rPr>
          <w:rFonts w:ascii="Georgia" w:cs="Georgia" w:eastAsia="Georgia" w:hAnsi="Georgia"/>
          <w:color w:val="1A1A1A"/>
          <w:sz w:val="22"/>
          <w:szCs w:val="22"/>
        </w:rPr>
        <w:t xml:space="preserve">[6] Diliberti, M.K., et al. (2024). Using Artificial Intelligence Tools in K–12 Classrooms. RAND Corporation.</w:t>
      </w:r>
    </w:p>
    <w:p>
      <w:pPr>
        <w:spacing w:after="200" w:line="300"/>
      </w:pPr>
      <w:r>
        <w:rPr>
          <w:rFonts w:ascii="Georgia" w:cs="Georgia" w:eastAsia="Georgia" w:hAnsi="Georgia"/>
          <w:color w:val="1A1A1A"/>
          <w:sz w:val="22"/>
          <w:szCs w:val="22"/>
        </w:rPr>
        <w:t xml:space="preserve">[7] U.S. Department of Education (2023). Artificial Intelligence and the Future of Teaching and Learning.</w:t>
      </w:r>
    </w:p>
    <w:p>
      <w:pPr>
        <w:spacing w:after="200" w:line="300"/>
      </w:pPr>
      <w:r>
        <w:rPr>
          <w:rFonts w:ascii="Georgia" w:cs="Georgia" w:eastAsia="Georgia" w:hAnsi="Georgia"/>
          <w:color w:val="1A1A1A"/>
          <w:sz w:val="22"/>
          <w:szCs w:val="22"/>
        </w:rPr>
        <w:t xml:space="preserve">[8] Future of Privacy Forum (2024). Vetting Generative AI Tools for Use in Schools.</w:t>
      </w:r>
    </w:p>
    <w:p>
      <w:pPr>
        <w:spacing w:after="200" w:line="300"/>
      </w:pPr>
      <w:r>
        <w:rPr>
          <w:rFonts w:ascii="Georgia" w:cs="Georgia" w:eastAsia="Georgia" w:hAnsi="Georgia"/>
          <w:color w:val="1A1A1A"/>
          <w:sz w:val="22"/>
          <w:szCs w:val="22"/>
        </w:rPr>
        <w:t xml:space="preserve">[9] Student Privacy Compass (2025). State Guidance on the Use of Generative AI in K-12 Education.</w:t>
      </w:r>
    </w:p>
    <w:p>
      <w:pPr>
        <w:spacing w:after="200" w:line="300"/>
      </w:pPr>
      <w:r>
        <w:rPr>
          <w:rFonts w:ascii="Georgia" w:cs="Georgia" w:eastAsia="Georgia" w:hAnsi="Georgia"/>
          <w:color w:val="1A1A1A"/>
          <w:sz w:val="22"/>
          <w:szCs w:val="22"/>
        </w:rPr>
        <w:t xml:space="preserve">[10] Weber-Wulff, D., et al. (2023). Testing of detection tools for AI-generated text. International Journal for Educational Integrity.</w:t>
      </w:r>
    </w:p>
    <w:p>
      <w:pPr>
        <w:spacing w:after="200" w:line="300"/>
      </w:pPr>
      <w:r>
        <w:rPr>
          <w:rFonts w:ascii="Georgia" w:cs="Georgia" w:eastAsia="Georgia" w:hAnsi="Georgia"/>
          <w:color w:val="1A1A1A"/>
          <w:sz w:val="22"/>
          <w:szCs w:val="22"/>
        </w:rPr>
        <w:t xml:space="preserve">[11] Perkins, M., as cited in NPR (2025). AI detection tools are unreliable.</w:t>
      </w:r>
    </w:p>
    <w:p>
      <w:pPr>
        <w:spacing w:after="200" w:line="300"/>
      </w:pPr>
      <w:r>
        <w:rPr>
          <w:rFonts w:ascii="Georgia" w:cs="Georgia" w:eastAsia="Georgia" w:hAnsi="Georgia"/>
          <w:color w:val="1A1A1A"/>
          <w:sz w:val="22"/>
          <w:szCs w:val="22"/>
        </w:rPr>
        <w:t xml:space="preserve">[12] UCLA HumTech (2025). The Imperfection of AI Detection Tools.</w:t>
      </w:r>
    </w:p>
    <w:p>
      <w:pPr>
        <w:spacing w:after="200" w:line="300"/>
      </w:pPr>
      <w:r>
        <w:rPr>
          <w:rFonts w:ascii="Georgia" w:cs="Georgia" w:eastAsia="Georgia" w:hAnsi="Georgia"/>
          <w:color w:val="1A1A1A"/>
          <w:sz w:val="22"/>
          <w:szCs w:val="22"/>
        </w:rPr>
        <w:t xml:space="preserve">[13] Cornell University Center for Teaching Innovation. AI &amp; Academic Integrity.</w:t>
      </w:r>
    </w:p>
    <w:p>
      <w:pPr>
        <w:spacing w:after="200" w:line="300"/>
      </w:pPr>
      <w:r>
        <w:rPr>
          <w:rFonts w:ascii="Georgia" w:cs="Georgia" w:eastAsia="Georgia" w:hAnsi="Georgia"/>
          <w:color w:val="1A1A1A"/>
          <w:sz w:val="22"/>
          <w:szCs w:val="22"/>
        </w:rPr>
        <w:t xml:space="preserve">[14] Diliberti, M.K., Lake, R., &amp; Weiner, J. (2025). More Districts Are Training Teachers on AI. RAND Corporation.</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0D0D8" w:sz="2" w:space="4"/>
      </w:pBdr>
      <w:jc w:val="center"/>
    </w:pPr>
    <w:r>
      <w:rPr>
        <w:rFonts w:ascii="Arial" w:cs="Arial" w:eastAsia="Arial" w:hAnsi="Arial"/>
        <w:color w:val="2A7F8E"/>
        <w:sz w:val="16"/>
        <w:szCs w:val="16"/>
      </w:rPr>
      <w:t xml:space="preserve">ailiteracynetwork.org</w:t>
    </w:r>
    <w:r>
      <w:rPr>
        <w:rFonts w:ascii="Arial" w:cs="Arial" w:eastAsia="Arial" w:hAnsi="Arial"/>
        <w:sz w:val="16"/>
        <w:szCs w:val="16"/>
      </w:rPr>
      <w:t xml:space="preserve">    </w:t>
    </w:r>
    <w:r>
      <w:rPr>
        <w:rFonts w:ascii="Arial" w:cs="Arial" w:eastAsia="Arial" w:hAnsi="Arial"/>
        <w:color w:val="4A4A4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A7F8E" w:sz="4" w:space="4"/>
      </w:pBdr>
      <w:spacing w:after="0"/>
      <w:jc w:val="right"/>
    </w:pPr>
    <w:r>
      <w:rPr>
        <w:rFonts w:ascii="Arial" w:cs="Arial" w:eastAsia="Arial" w:hAnsi="Arial"/>
        <w:i/>
        <w:iCs/>
        <w:color w:val="2A7F8E"/>
        <w:sz w:val="16"/>
        <w:szCs w:val="16"/>
      </w:rPr>
      <w:t xml:space="preserve">AI Literacy Network</w:t>
    </w:r>
    <w:r>
      <w:rPr>
        <w:rFonts w:ascii="Arial" w:cs="Arial" w:eastAsia="Arial" w:hAnsi="Arial"/>
        <w:color w:val="C0D0D8"/>
        <w:sz w:val="16"/>
        <w:szCs w:val="16"/>
      </w:rPr>
      <w:t xml:space="preserve">  |  </w:t>
    </w:r>
    <w:r>
      <w:rPr>
        <w:rFonts w:ascii="Arial" w:cs="Arial" w:eastAsia="Arial" w:hAnsi="Arial"/>
        <w:i/>
        <w:iCs/>
        <w:color w:val="4A4A4A"/>
        <w:sz w:val="16"/>
        <w:szCs w:val="16"/>
      </w:rPr>
      <w:t xml:space="preserve">Before You Begin: A Teacher’s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B3A5C"/>
      <w:sz w:val="36"/>
      <w:szCs w:val="36"/>
    </w:rPr>
  </w:style>
  <w:style w:type="paragraph" w:styleId="Heading2">
    <w:name w:val="Heading 2"/>
    <w:basedOn w:val="Normal"/>
    <w:next w:val="Normal"/>
    <w:qFormat/>
    <w:pPr>
      <w:spacing w:after="160" w:before="300"/>
      <w:outlineLvl w:val="1"/>
    </w:pPr>
    <w:rPr>
      <w:rFonts w:ascii="Arial" w:cs="Arial" w:eastAsia="Arial" w:hAnsi="Arial"/>
      <w:b/>
      <w:bCs/>
      <w:color w:val="2A7F8E"/>
      <w:sz w:val="28"/>
      <w:szCs w:val="28"/>
    </w:rPr>
  </w:style>
  <w:style w:type="paragraph" w:styleId="Heading3">
    <w:name w:val="Heading 3"/>
    <w:basedOn w:val="Normal"/>
    <w:next w:val="Normal"/>
    <w:qFormat/>
    <w:pPr>
      <w:spacing w:after="120" w:before="240"/>
      <w:outlineLvl w:val="2"/>
    </w:pPr>
    <w:rPr>
      <w:rFonts w:ascii="Arial" w:cs="Arial" w:eastAsia="Arial" w:hAnsi="Arial"/>
      <w:b/>
      <w:bCs/>
      <w:color w:val="1B3A5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2026-03-19T04:10:16.066Z</dcterms:created>
  <dcterms:modified xsi:type="dcterms:W3CDTF">2026-03-19T04:10:16.067Z</dcterms:modified>
</cp:coreProperties>
</file>

<file path=docProps/custom.xml><?xml version="1.0" encoding="utf-8"?>
<Properties xmlns="http://schemas.openxmlformats.org/officeDocument/2006/custom-properties" xmlns:vt="http://schemas.openxmlformats.org/officeDocument/2006/docPropsVTypes"/>
</file>